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A" w:rsidRPr="00290211" w:rsidRDefault="0006381A" w:rsidP="0006381A">
      <w:pPr>
        <w:jc w:val="right"/>
      </w:pPr>
      <w:r w:rsidRPr="00290211">
        <w:t>Приложение 2 к Информационному письму</w:t>
      </w:r>
    </w:p>
    <w:p w:rsidR="0006381A" w:rsidRPr="009E7A2C" w:rsidRDefault="0006381A" w:rsidP="0006381A">
      <w:pPr>
        <w:jc w:val="center"/>
        <w:rPr>
          <w:b/>
        </w:rPr>
      </w:pPr>
      <w:r w:rsidRPr="009E7A2C">
        <w:rPr>
          <w:b/>
        </w:rPr>
        <w:t>ТРЕБОВАНИЯ К ОФОРМЛЕНИЮ ТЕЗИСОВ ДОКЛАДОВ</w:t>
      </w:r>
    </w:p>
    <w:p w:rsidR="0006381A" w:rsidRPr="00193328" w:rsidRDefault="00E00C38" w:rsidP="0006381A">
      <w:pPr>
        <w:jc w:val="center"/>
        <w:rPr>
          <w:b/>
        </w:rPr>
      </w:pPr>
      <w:r>
        <w:rPr>
          <w:b/>
        </w:rPr>
        <w:t>Четвёрто</w:t>
      </w:r>
      <w:r w:rsidR="0006381A" w:rsidRPr="00193328">
        <w:rPr>
          <w:b/>
        </w:rPr>
        <w:t>й международной конференции молодых ученых НАСИ</w:t>
      </w:r>
    </w:p>
    <w:p w:rsidR="0006381A" w:rsidRPr="00193328" w:rsidRDefault="0006381A" w:rsidP="0006381A">
      <w:pPr>
        <w:jc w:val="center"/>
        <w:rPr>
          <w:b/>
        </w:rPr>
      </w:pPr>
      <w:r>
        <w:rPr>
          <w:b/>
        </w:rPr>
        <w:t>г. Санкт-Петербург 15</w:t>
      </w:r>
      <w:r w:rsidRPr="00193328">
        <w:rPr>
          <w:b/>
        </w:rPr>
        <w:t>-1</w:t>
      </w:r>
      <w:r>
        <w:rPr>
          <w:b/>
        </w:rPr>
        <w:t>6 сентября 201</w:t>
      </w:r>
      <w:r w:rsidR="00A9703E">
        <w:rPr>
          <w:b/>
          <w:lang w:val="hu-HU"/>
        </w:rPr>
        <w:t>4</w:t>
      </w:r>
      <w:r w:rsidRPr="00193328">
        <w:rPr>
          <w:b/>
        </w:rPr>
        <w:t xml:space="preserve"> г.</w:t>
      </w:r>
    </w:p>
    <w:p w:rsidR="0006381A" w:rsidRDefault="0006381A" w:rsidP="0006381A"/>
    <w:p w:rsidR="0006381A" w:rsidRDefault="0006381A" w:rsidP="0006381A">
      <w:pPr>
        <w:ind w:firstLine="851"/>
      </w:pPr>
      <w:r>
        <w:t>Для публикации принимаются доклады</w:t>
      </w:r>
      <w:r w:rsidR="00202AA1">
        <w:t xml:space="preserve"> (можно в виде статьи)</w:t>
      </w:r>
      <w:r>
        <w:t xml:space="preserve"> участников </w:t>
      </w:r>
      <w:r w:rsidR="00E00C38">
        <w:t>Четвёртой</w:t>
      </w:r>
      <w:r>
        <w:t xml:space="preserve"> международной конференции молодых ученых НАСИ г. Санкт-Петербург 15-16 апреля 201</w:t>
      </w:r>
      <w:r w:rsidR="00A9703E">
        <w:rPr>
          <w:lang w:val="hu-HU"/>
        </w:rPr>
        <w:t>4</w:t>
      </w:r>
      <w:r>
        <w:t xml:space="preserve"> г, которые  будут опубликованы в «Вестнике Государственной Полярной академии» к конференции. </w:t>
      </w:r>
    </w:p>
    <w:p w:rsidR="0006381A" w:rsidRPr="0006381A" w:rsidRDefault="00202AA1" w:rsidP="0006381A">
      <w:pPr>
        <w:ind w:firstLine="851"/>
      </w:pPr>
      <w:r>
        <w:t>Доклады/Статьи</w:t>
      </w:r>
      <w:r w:rsidR="0006381A">
        <w:t xml:space="preserve">  представляются на русском и английском языках. Общий объем текста – 2-3  страницы формата А4 (см. ниже). </w:t>
      </w:r>
      <w:r w:rsidR="0006381A" w:rsidRPr="0006381A">
        <w:t xml:space="preserve">В обязательном порядке статья снабжается индексом УДК, аннотацией и ключевым словами на русском и английском языках. Название статьи также приводится на русском и английском языках. </w:t>
      </w:r>
      <w:r w:rsidR="0006381A">
        <w:t>Если статья представлена на русском языке, то обязательна аннотаци</w:t>
      </w:r>
      <w:r>
        <w:t>и</w:t>
      </w:r>
      <w:r w:rsidR="0006381A">
        <w:t xml:space="preserve"> на </w:t>
      </w:r>
      <w:r>
        <w:t xml:space="preserve">русском и </w:t>
      </w:r>
      <w:r w:rsidR="0006381A">
        <w:t>англи</w:t>
      </w:r>
      <w:r>
        <w:t>йском языках, если статья на английском языке, то, кроме аннотации на английском языке, желательна аннотация на русском языке. По договоренности с автором статьи на английском языке может бы</w:t>
      </w:r>
      <w:r w:rsidR="0065519B">
        <w:t xml:space="preserve">ть выполнен перевод аннотации </w:t>
      </w:r>
      <w:bookmarkStart w:id="0" w:name="_GoBack"/>
      <w:bookmarkEnd w:id="0"/>
      <w:r>
        <w:t xml:space="preserve"> с английского на русский язык силами редакции, но только при непоздней подачи статьи.</w:t>
      </w:r>
    </w:p>
    <w:p w:rsidR="0006381A" w:rsidRPr="0006381A" w:rsidRDefault="0006381A" w:rsidP="0006381A">
      <w:pPr>
        <w:ind w:firstLine="851"/>
      </w:pPr>
      <w:r w:rsidRPr="0006381A">
        <w:t xml:space="preserve">Все поступающие в редакцию статьи проверяются на наличие и объем заимствований с использованием интернет-сервиса AntiPlagiat.ru. Авторы несут ответственность за достоверность приведенных сведений, отсутствие данных, не подлежащих открытой публикации, и точность приводимой информации. </w:t>
      </w:r>
    </w:p>
    <w:p w:rsidR="0006381A" w:rsidRPr="0006381A" w:rsidRDefault="0006381A" w:rsidP="0006381A">
      <w:pPr>
        <w:ind w:firstLine="851"/>
      </w:pPr>
      <w:r w:rsidRPr="0006381A">
        <w:t>Все статьи проходят внутреннее рецензирование и могут быть в</w:t>
      </w:r>
      <w:r>
        <w:t>озвращены на доработку и/или ис</w:t>
      </w:r>
      <w:r w:rsidRPr="0006381A">
        <w:t xml:space="preserve">правление или отклонены. </w:t>
      </w:r>
    </w:p>
    <w:p w:rsidR="0006381A" w:rsidRPr="0006381A" w:rsidRDefault="0006381A" w:rsidP="0006381A">
      <w:pPr>
        <w:ind w:firstLine="851"/>
      </w:pPr>
      <w:r w:rsidRPr="0006381A">
        <w:t xml:space="preserve">Текст должен быть набран в редакторе MSWord в формате *.doc, *.rtf или *.docx. Гарнитура – TimesNewRoman, кегль – 14 пт, интервал – одинарный. </w:t>
      </w:r>
    </w:p>
    <w:p w:rsidR="0006381A" w:rsidRPr="0006381A" w:rsidRDefault="0006381A" w:rsidP="0006381A">
      <w:pPr>
        <w:ind w:firstLine="851"/>
      </w:pPr>
      <w:r w:rsidRPr="0006381A">
        <w:lastRenderedPageBreak/>
        <w:t>Неприемлемо наличие в тексте множественных пробелов (два и более</w:t>
      </w:r>
      <w:r>
        <w:t>), табуляций, колонтитулов, раз</w:t>
      </w:r>
      <w:r w:rsidRPr="0006381A">
        <w:t xml:space="preserve">биения на колонки, разделы и расстановки переносов. </w:t>
      </w:r>
    </w:p>
    <w:p w:rsidR="0006381A" w:rsidRPr="0006381A" w:rsidRDefault="0006381A" w:rsidP="0006381A">
      <w:pPr>
        <w:ind w:firstLine="851"/>
      </w:pPr>
      <w:r w:rsidRPr="0006381A">
        <w:t xml:space="preserve">Иллюстрации к тексту предоставляются отдельно в формате *.jpg или *.jpeg. Все надписи на рисунках даются на русском языке. </w:t>
      </w:r>
    </w:p>
    <w:p w:rsidR="0006381A" w:rsidRPr="0006381A" w:rsidRDefault="0006381A" w:rsidP="0006381A">
      <w:pPr>
        <w:ind w:firstLine="851"/>
      </w:pPr>
      <w:r w:rsidRPr="0006381A">
        <w:t>Все таблицы, схемы, графики, рисунки и другие иллюстрации до</w:t>
      </w:r>
      <w:r>
        <w:t>лжны быть пронумерованы последо</w:t>
      </w:r>
      <w:r w:rsidRPr="0006381A">
        <w:t xml:space="preserve">вательно, в порядке их упоминания в тексте, и озаглавлены. Каждый рисунок, состоящий из нескольких элементов, должен быть сгруппирован. </w:t>
      </w:r>
    </w:p>
    <w:p w:rsidR="0006381A" w:rsidRPr="0006381A" w:rsidRDefault="0006381A" w:rsidP="0006381A">
      <w:pPr>
        <w:ind w:firstLine="851"/>
      </w:pPr>
      <w:r w:rsidRPr="0006381A">
        <w:t>Формулы и математические выражения должны быть набраны в ре</w:t>
      </w:r>
      <w:r>
        <w:t>дакторе MSEquation и пронумеро</w:t>
      </w:r>
      <w:r w:rsidRPr="0006381A">
        <w:t xml:space="preserve">ваны последовательно. Номер формулы указывается после нее через запятую в круглых скобках. </w:t>
      </w:r>
    </w:p>
    <w:p w:rsidR="0006381A" w:rsidRPr="0006381A" w:rsidRDefault="0006381A" w:rsidP="0006381A">
      <w:pPr>
        <w:ind w:firstLine="851"/>
      </w:pPr>
      <w:r w:rsidRPr="0006381A">
        <w:t xml:space="preserve">Список использованных источников приводится на последней странице в алфавитном порядке строго в соответствии с ГОСТ 7.1-2003 Библиографическая запись. Библиографическое описание. Общие требования и правила составления. Ссылки на источники приводятся внутри текста в квадратных скобках в следующем виде: [5], где цифра означает номер источника в соответствии с приводимым списком. Неприемлемо наличие в тексте подстрочных или концевых сносок. </w:t>
      </w:r>
    </w:p>
    <w:p w:rsidR="0006381A" w:rsidRPr="0006381A" w:rsidRDefault="0006381A" w:rsidP="0006381A">
      <w:pPr>
        <w:ind w:firstLine="851"/>
      </w:pPr>
      <w:r w:rsidRPr="0006381A">
        <w:t xml:space="preserve">Кавычки выглядят следующим образом: «…», кавычки внутри цитат – “…”. </w:t>
      </w:r>
    </w:p>
    <w:p w:rsidR="0006381A" w:rsidRPr="0006381A" w:rsidRDefault="0006381A" w:rsidP="0006381A">
      <w:pPr>
        <w:ind w:firstLine="851"/>
      </w:pPr>
      <w:r w:rsidRPr="0006381A">
        <w:t xml:space="preserve"> Обязательно указываются полные Ф. И. О. автора; ученое звание и ученая степень (при наличии); должность и место работы, учебы или соискательства; место проживания; контактный телефон или адрес электронной почты. Имя и фамилия автора также приводятся на английском языке в соответствии с ГОСТ 7.79-2000 (ИСО 9-95) Правила транслитерации кирилловского письма латинским алфавитом</w:t>
      </w:r>
      <w:r>
        <w:t>.Просим указывать место работы/соискательства полностью, без применения аббревиатур</w:t>
      </w:r>
      <w:r w:rsidR="00202AA1">
        <w:t>.</w:t>
      </w:r>
    </w:p>
    <w:p w:rsidR="0006381A" w:rsidRPr="00BB5D4C" w:rsidRDefault="0006381A" w:rsidP="0006381A">
      <w:pPr>
        <w:ind w:firstLine="851"/>
        <w:rPr>
          <w:b/>
        </w:rPr>
      </w:pPr>
      <w:r w:rsidRPr="00BB5D4C">
        <w:rPr>
          <w:b/>
        </w:rPr>
        <w:t xml:space="preserve">Срок подачи </w:t>
      </w:r>
      <w:r w:rsidR="009349C9">
        <w:rPr>
          <w:b/>
        </w:rPr>
        <w:t>материалов</w:t>
      </w:r>
      <w:r w:rsidRPr="00134D27">
        <w:rPr>
          <w:b/>
        </w:rPr>
        <w:t xml:space="preserve"> - </w:t>
      </w:r>
      <w:r w:rsidR="009349C9">
        <w:rPr>
          <w:b/>
        </w:rPr>
        <w:t xml:space="preserve">не позднее 10 марта </w:t>
      </w:r>
      <w:r w:rsidRPr="00BB5D4C">
        <w:rPr>
          <w:b/>
        </w:rPr>
        <w:t xml:space="preserve"> 201</w:t>
      </w:r>
      <w:r w:rsidR="00A9703E">
        <w:rPr>
          <w:b/>
          <w:lang w:val="hu-HU"/>
        </w:rPr>
        <w:t>4</w:t>
      </w:r>
      <w:r w:rsidRPr="00BB5D4C">
        <w:rPr>
          <w:b/>
        </w:rPr>
        <w:t xml:space="preserve"> г.</w:t>
      </w:r>
    </w:p>
    <w:p w:rsidR="0006381A" w:rsidRDefault="0006381A" w:rsidP="0006381A">
      <w:pPr>
        <w:ind w:firstLine="851"/>
      </w:pPr>
    </w:p>
    <w:p w:rsidR="0006381A" w:rsidRDefault="0006381A" w:rsidP="0006381A">
      <w:pPr>
        <w:ind w:firstLine="851"/>
      </w:pPr>
      <w:r>
        <w:lastRenderedPageBreak/>
        <w:t xml:space="preserve">Просим </w:t>
      </w:r>
      <w:r w:rsidR="009349C9">
        <w:t>доклады/статьи</w:t>
      </w:r>
      <w:r>
        <w:t xml:space="preserve">  высылать на имя и адрес:</w:t>
      </w:r>
    </w:p>
    <w:p w:rsidR="0006381A" w:rsidRDefault="0006381A" w:rsidP="0006381A">
      <w:r>
        <w:t xml:space="preserve">Петер Лендел, </w:t>
      </w:r>
    </w:p>
    <w:p w:rsidR="0006381A" w:rsidRDefault="0006381A" w:rsidP="0006381A">
      <w:r>
        <w:t>Институт рыболовства, аквакультуры и ирригации (HAKI),Сарваш, Венгрия</w:t>
      </w:r>
    </w:p>
    <w:p w:rsidR="0006381A" w:rsidRPr="0006381A" w:rsidRDefault="0006381A" w:rsidP="0006381A">
      <w:pPr>
        <w:rPr>
          <w:lang w:val="en-US"/>
        </w:rPr>
      </w:pPr>
      <w:r>
        <w:t>Факс</w:t>
      </w:r>
      <w:r w:rsidRPr="0006381A">
        <w:rPr>
          <w:lang w:val="en-US"/>
        </w:rPr>
        <w:t>: +36 66 312 142</w:t>
      </w:r>
    </w:p>
    <w:p w:rsidR="0006381A" w:rsidRPr="0006381A" w:rsidRDefault="0006381A" w:rsidP="0006381A">
      <w:pPr>
        <w:rPr>
          <w:lang w:val="en-US"/>
        </w:rPr>
      </w:pPr>
      <w:r w:rsidRPr="00F06B1B">
        <w:rPr>
          <w:lang w:val="en-US"/>
        </w:rPr>
        <w:t>E</w:t>
      </w:r>
      <w:r w:rsidRPr="0006381A">
        <w:rPr>
          <w:lang w:val="en-US"/>
        </w:rPr>
        <w:t>-</w:t>
      </w:r>
      <w:r w:rsidRPr="00F06B1B">
        <w:rPr>
          <w:lang w:val="en-US"/>
        </w:rPr>
        <w:t>mail</w:t>
      </w:r>
      <w:r w:rsidRPr="0006381A">
        <w:rPr>
          <w:lang w:val="en-US"/>
        </w:rPr>
        <w:t xml:space="preserve">: </w:t>
      </w:r>
      <w:hyperlink r:id="rId4" w:history="1">
        <w:r w:rsidRPr="00F06B1B">
          <w:rPr>
            <w:rStyle w:val="Hiperhivatkozs"/>
            <w:lang w:val="en-US"/>
          </w:rPr>
          <w:t>lengyelp</w:t>
        </w:r>
        <w:r w:rsidRPr="0006381A">
          <w:rPr>
            <w:rStyle w:val="Hiperhivatkozs"/>
            <w:lang w:val="en-US"/>
          </w:rPr>
          <w:t>@</w:t>
        </w:r>
        <w:r w:rsidRPr="00F06B1B">
          <w:rPr>
            <w:rStyle w:val="Hiperhivatkozs"/>
            <w:lang w:val="en-US"/>
          </w:rPr>
          <w:t>haki</w:t>
        </w:r>
        <w:r w:rsidRPr="0006381A">
          <w:rPr>
            <w:rStyle w:val="Hiperhivatkozs"/>
            <w:lang w:val="en-US"/>
          </w:rPr>
          <w:t>.</w:t>
        </w:r>
        <w:r w:rsidRPr="00F06B1B">
          <w:rPr>
            <w:rStyle w:val="Hiperhivatkozs"/>
            <w:lang w:val="en-US"/>
          </w:rPr>
          <w:t>hu</w:t>
        </w:r>
      </w:hyperlink>
    </w:p>
    <w:p w:rsidR="00E040C6" w:rsidRPr="0006381A" w:rsidRDefault="00E040C6">
      <w:pPr>
        <w:rPr>
          <w:lang w:val="en-US"/>
        </w:rPr>
      </w:pPr>
    </w:p>
    <w:sectPr w:rsidR="00E040C6" w:rsidRPr="0006381A" w:rsidSect="00C9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381A"/>
    <w:rsid w:val="000307D3"/>
    <w:rsid w:val="0006381A"/>
    <w:rsid w:val="00102641"/>
    <w:rsid w:val="0013571F"/>
    <w:rsid w:val="00150516"/>
    <w:rsid w:val="001A5087"/>
    <w:rsid w:val="00202AA1"/>
    <w:rsid w:val="002260FB"/>
    <w:rsid w:val="003B329D"/>
    <w:rsid w:val="0065519B"/>
    <w:rsid w:val="00676218"/>
    <w:rsid w:val="007A50EA"/>
    <w:rsid w:val="009349C9"/>
    <w:rsid w:val="00A92E8C"/>
    <w:rsid w:val="00A9703E"/>
    <w:rsid w:val="00C97AC0"/>
    <w:rsid w:val="00D07033"/>
    <w:rsid w:val="00E00C38"/>
    <w:rsid w:val="00E04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381A"/>
    <w:rPr>
      <w:rFonts w:eastAsiaTheme="minorHAnsi" w:cstheme="minorBidi"/>
      <w:color w:val="auto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63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1A"/>
    <w:rPr>
      <w:rFonts w:eastAsiaTheme="minorHAnsi" w:cstheme="minorBidi"/>
      <w:color w:val="auto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38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ngyelp@haki.h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3149</Characters>
  <Application>Microsoft Office Word</Application>
  <DocSecurity>0</DocSecurity>
  <Lines>26</Lines>
  <Paragraphs>7</Paragraphs>
  <ScaleCrop>false</ScaleCrop>
  <Company>OEM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Королькова С.В.</dc:creator>
  <cp:lastModifiedBy>Lengyel Péter</cp:lastModifiedBy>
  <cp:revision>4</cp:revision>
  <dcterms:created xsi:type="dcterms:W3CDTF">2013-12-07T18:14:00Z</dcterms:created>
  <dcterms:modified xsi:type="dcterms:W3CDTF">2013-12-07T21:55:00Z</dcterms:modified>
</cp:coreProperties>
</file>