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7A" w:rsidRPr="00094A7A" w:rsidRDefault="00094A7A" w:rsidP="00094A7A">
      <w:pPr>
        <w:spacing w:line="360" w:lineRule="auto"/>
        <w:ind w:firstLine="0"/>
        <w:jc w:val="center"/>
        <w:rPr>
          <w:rFonts w:eastAsia="Calibri"/>
          <w:b/>
          <w:color w:val="auto"/>
          <w:szCs w:val="22"/>
          <w:lang w:eastAsia="en-US"/>
        </w:rPr>
      </w:pPr>
      <w:r w:rsidRPr="00094A7A">
        <w:rPr>
          <w:rFonts w:eastAsia="Calibri"/>
          <w:b/>
          <w:color w:val="auto"/>
          <w:szCs w:val="22"/>
          <w:lang w:eastAsia="en-US"/>
        </w:rPr>
        <w:t>Государственная полярнаяакадемия (ГПА)</w:t>
      </w:r>
    </w:p>
    <w:p w:rsidR="00094A7A" w:rsidRPr="00094A7A" w:rsidRDefault="00094A7A" w:rsidP="00094A7A">
      <w:pPr>
        <w:spacing w:line="360" w:lineRule="auto"/>
        <w:ind w:firstLine="0"/>
        <w:jc w:val="center"/>
        <w:rPr>
          <w:rFonts w:eastAsia="Calibri"/>
          <w:b/>
          <w:color w:val="auto"/>
          <w:szCs w:val="22"/>
          <w:lang w:eastAsia="en-US"/>
        </w:rPr>
      </w:pPr>
      <w:r w:rsidRPr="00094A7A">
        <w:rPr>
          <w:rFonts w:eastAsia="Calibri"/>
          <w:b/>
          <w:color w:val="auto"/>
          <w:szCs w:val="22"/>
          <w:lang w:eastAsia="en-US"/>
        </w:rPr>
        <w:t>Сеть центров аквакультуры в Центральной и Восточной Европе (НАСИ)</w:t>
      </w:r>
    </w:p>
    <w:p w:rsidR="00094A7A" w:rsidRPr="00094A7A" w:rsidRDefault="00094A7A" w:rsidP="00094A7A">
      <w:pPr>
        <w:spacing w:line="360" w:lineRule="auto"/>
        <w:ind w:firstLine="0"/>
        <w:jc w:val="center"/>
        <w:rPr>
          <w:rFonts w:eastAsia="Calibri"/>
          <w:b/>
          <w:color w:val="auto"/>
          <w:szCs w:val="22"/>
          <w:lang w:eastAsia="en-US"/>
        </w:rPr>
      </w:pPr>
    </w:p>
    <w:p w:rsidR="00094A7A" w:rsidRPr="00094A7A" w:rsidRDefault="00094A7A" w:rsidP="00094A7A">
      <w:pPr>
        <w:spacing w:line="360" w:lineRule="auto"/>
        <w:ind w:firstLine="0"/>
        <w:jc w:val="center"/>
        <w:rPr>
          <w:rFonts w:eastAsia="Calibri"/>
          <w:b/>
          <w:color w:val="auto"/>
          <w:szCs w:val="22"/>
          <w:lang w:eastAsia="en-US"/>
        </w:rPr>
      </w:pPr>
      <w:r>
        <w:rPr>
          <w:rFonts w:eastAsia="Calibri"/>
          <w:b/>
          <w:color w:val="auto"/>
          <w:szCs w:val="22"/>
          <w:lang w:eastAsia="en-US"/>
        </w:rPr>
        <w:t>Четвертая</w:t>
      </w:r>
      <w:r w:rsidRPr="00094A7A">
        <w:rPr>
          <w:rFonts w:eastAsia="Calibri"/>
          <w:b/>
          <w:color w:val="auto"/>
          <w:szCs w:val="22"/>
          <w:lang w:eastAsia="en-US"/>
        </w:rPr>
        <w:t xml:space="preserve"> международная конференция молодых ученых НАСИ</w:t>
      </w:r>
    </w:p>
    <w:p w:rsidR="00094A7A" w:rsidRPr="00094A7A" w:rsidRDefault="00094A7A" w:rsidP="00094A7A">
      <w:pPr>
        <w:spacing w:line="360" w:lineRule="auto"/>
        <w:ind w:firstLine="0"/>
        <w:jc w:val="center"/>
        <w:rPr>
          <w:rFonts w:eastAsia="Calibri"/>
          <w:b/>
          <w:color w:val="auto"/>
          <w:szCs w:val="22"/>
          <w:lang w:eastAsia="en-US"/>
        </w:rPr>
      </w:pPr>
      <w:r w:rsidRPr="00094A7A">
        <w:rPr>
          <w:rFonts w:eastAsia="Calibri"/>
          <w:b/>
          <w:color w:val="auto"/>
          <w:szCs w:val="22"/>
          <w:lang w:eastAsia="en-US"/>
        </w:rPr>
        <w:t xml:space="preserve">г. Санкт-Петербург, </w:t>
      </w:r>
      <w:r>
        <w:rPr>
          <w:rFonts w:eastAsia="Calibri"/>
          <w:b/>
          <w:color w:val="auto"/>
          <w:szCs w:val="22"/>
          <w:lang w:eastAsia="en-US"/>
        </w:rPr>
        <w:t>Россия, 15-16</w:t>
      </w:r>
      <w:r w:rsidR="00EF458C">
        <w:rPr>
          <w:rFonts w:eastAsia="Calibri"/>
          <w:b/>
          <w:color w:val="auto"/>
          <w:szCs w:val="22"/>
          <w:lang w:val="hu-HU" w:eastAsia="en-US"/>
        </w:rPr>
        <w:t xml:space="preserve"> </w:t>
      </w:r>
      <w:r>
        <w:rPr>
          <w:rFonts w:eastAsia="Calibri"/>
          <w:b/>
          <w:color w:val="auto"/>
          <w:szCs w:val="22"/>
          <w:lang w:eastAsia="en-US"/>
        </w:rPr>
        <w:t>апреля</w:t>
      </w:r>
      <w:r w:rsidR="00EF458C">
        <w:rPr>
          <w:rFonts w:eastAsia="Calibri"/>
          <w:b/>
          <w:color w:val="auto"/>
          <w:szCs w:val="22"/>
          <w:lang w:val="hu-HU" w:eastAsia="en-US"/>
        </w:rPr>
        <w:t xml:space="preserve"> </w:t>
      </w:r>
      <w:r>
        <w:rPr>
          <w:rFonts w:eastAsia="Calibri"/>
          <w:b/>
          <w:color w:val="auto"/>
          <w:szCs w:val="22"/>
          <w:lang w:eastAsia="en-US"/>
        </w:rPr>
        <w:t>201</w:t>
      </w:r>
      <w:r w:rsidR="00EF458C">
        <w:rPr>
          <w:rFonts w:eastAsia="Calibri"/>
          <w:b/>
          <w:color w:val="auto"/>
          <w:szCs w:val="22"/>
          <w:lang w:val="hu-HU" w:eastAsia="en-US"/>
        </w:rPr>
        <w:t>4</w:t>
      </w:r>
      <w:r w:rsidRPr="00094A7A">
        <w:rPr>
          <w:rFonts w:eastAsia="Calibri"/>
          <w:b/>
          <w:color w:val="auto"/>
          <w:szCs w:val="22"/>
          <w:lang w:eastAsia="en-US"/>
        </w:rPr>
        <w:t xml:space="preserve"> г.</w:t>
      </w:r>
    </w:p>
    <w:p w:rsidR="00094A7A" w:rsidRPr="00094A7A" w:rsidRDefault="00094A7A" w:rsidP="00094A7A">
      <w:pPr>
        <w:spacing w:line="360" w:lineRule="auto"/>
        <w:ind w:firstLine="0"/>
        <w:jc w:val="center"/>
        <w:rPr>
          <w:rFonts w:eastAsia="Calibri"/>
          <w:b/>
          <w:color w:val="auto"/>
          <w:szCs w:val="22"/>
          <w:lang w:eastAsia="en-US"/>
        </w:rPr>
      </w:pPr>
    </w:p>
    <w:p w:rsidR="00094A7A" w:rsidRPr="00094A7A" w:rsidRDefault="00094A7A" w:rsidP="00094A7A">
      <w:pPr>
        <w:spacing w:line="360" w:lineRule="auto"/>
        <w:ind w:firstLine="0"/>
        <w:jc w:val="center"/>
        <w:rPr>
          <w:rFonts w:eastAsia="Calibri"/>
          <w:b/>
          <w:color w:val="auto"/>
          <w:szCs w:val="22"/>
          <w:lang w:eastAsia="en-US"/>
        </w:rPr>
      </w:pPr>
      <w:r w:rsidRPr="00094A7A">
        <w:rPr>
          <w:rFonts w:eastAsia="Calibri"/>
          <w:b/>
          <w:color w:val="auto"/>
          <w:szCs w:val="22"/>
          <w:lang w:eastAsia="en-US"/>
        </w:rPr>
        <w:t>ИНФОРМАЦИОННОЕ ПИСЬМО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 xml:space="preserve">Приглашаем молодых ученых, аспирантов, дипломантов, магистров и т.п., проводящих  научно-исследовательские работы  в области 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 xml:space="preserve">ихтиологии, 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 xml:space="preserve">аквакультуры, 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 xml:space="preserve">рыбного хозяйства, 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 xml:space="preserve">экологии рыбохозяйственных водоемов, 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>охраны ценных видов водных биоресурсов,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 xml:space="preserve"> и др. смежных тем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>и заинтересованных в апробации и  публикации своих материалов, установлении научных контактов  с коллегами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 xml:space="preserve">принять участие в </w:t>
      </w:r>
      <w:r>
        <w:rPr>
          <w:rFonts w:eastAsia="Calibri"/>
          <w:color w:val="auto"/>
          <w:szCs w:val="22"/>
          <w:lang w:eastAsia="en-US"/>
        </w:rPr>
        <w:t>Четвертой</w:t>
      </w:r>
      <w:r w:rsidRPr="00094A7A">
        <w:rPr>
          <w:rFonts w:eastAsia="Calibri"/>
          <w:color w:val="auto"/>
          <w:szCs w:val="22"/>
          <w:lang w:eastAsia="en-US"/>
        </w:rPr>
        <w:t xml:space="preserve"> международной конференции молодых ученых </w:t>
      </w:r>
      <w:r w:rsidRPr="00094A7A">
        <w:rPr>
          <w:rFonts w:eastAsia="Calibri"/>
          <w:color w:val="auto"/>
          <w:szCs w:val="22"/>
          <w:lang w:val="hu-HU" w:eastAsia="en-US"/>
        </w:rPr>
        <w:t>HAC</w:t>
      </w:r>
      <w:r w:rsidRPr="00094A7A">
        <w:rPr>
          <w:rFonts w:eastAsia="Calibri"/>
          <w:color w:val="auto"/>
          <w:szCs w:val="22"/>
          <w:lang w:eastAsia="en-US"/>
        </w:rPr>
        <w:t>И</w:t>
      </w:r>
      <w:r>
        <w:rPr>
          <w:rFonts w:eastAsia="Calibri"/>
          <w:color w:val="auto"/>
          <w:szCs w:val="22"/>
          <w:lang w:eastAsia="en-US"/>
        </w:rPr>
        <w:t>, которая состоится 15</w:t>
      </w:r>
      <w:r w:rsidRPr="00094A7A">
        <w:rPr>
          <w:rFonts w:eastAsia="Calibri"/>
          <w:color w:val="auto"/>
          <w:szCs w:val="22"/>
          <w:lang w:eastAsia="en-US"/>
        </w:rPr>
        <w:t>-1</w:t>
      </w:r>
      <w:r>
        <w:rPr>
          <w:rFonts w:eastAsia="Calibri"/>
          <w:color w:val="auto"/>
          <w:szCs w:val="22"/>
          <w:lang w:eastAsia="en-US"/>
        </w:rPr>
        <w:t>6</w:t>
      </w:r>
      <w:r w:rsidR="00EF458C">
        <w:rPr>
          <w:rFonts w:eastAsia="Calibri"/>
          <w:color w:val="auto"/>
          <w:szCs w:val="22"/>
          <w:lang w:val="hu-HU" w:eastAsia="en-US"/>
        </w:rPr>
        <w:t xml:space="preserve"> </w:t>
      </w:r>
      <w:r>
        <w:rPr>
          <w:rFonts w:eastAsia="Calibri"/>
          <w:color w:val="auto"/>
          <w:szCs w:val="22"/>
          <w:lang w:eastAsia="en-US"/>
        </w:rPr>
        <w:t>апреля</w:t>
      </w:r>
      <w:r w:rsidR="00EF458C">
        <w:rPr>
          <w:rFonts w:eastAsia="Calibri"/>
          <w:color w:val="auto"/>
          <w:szCs w:val="22"/>
          <w:lang w:val="hu-HU" w:eastAsia="en-US"/>
        </w:rPr>
        <w:t xml:space="preserve"> </w:t>
      </w:r>
      <w:r>
        <w:rPr>
          <w:rFonts w:eastAsia="Calibri"/>
          <w:color w:val="auto"/>
          <w:szCs w:val="22"/>
          <w:lang w:eastAsia="en-US"/>
        </w:rPr>
        <w:t>201</w:t>
      </w:r>
      <w:r w:rsidR="00EF458C">
        <w:rPr>
          <w:rFonts w:eastAsia="Calibri"/>
          <w:color w:val="auto"/>
          <w:szCs w:val="22"/>
          <w:lang w:val="hu-HU" w:eastAsia="en-US"/>
        </w:rPr>
        <w:t>4</w:t>
      </w:r>
      <w:r w:rsidRPr="00094A7A">
        <w:rPr>
          <w:rFonts w:eastAsia="Calibri"/>
          <w:color w:val="auto"/>
          <w:szCs w:val="22"/>
          <w:lang w:eastAsia="en-US"/>
        </w:rPr>
        <w:t xml:space="preserve"> г. в г.Санкт-Петербурге, Россия.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>Конференция будет проходить  в Государственной полярной академии, которая расположена в центре Санкт-Петербурга, крупнейшего научного центра Российской Федерации, одного из красивейших городов мира, известного своими музеями, памятниками и др. достопримечательностями.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>На конференции предполагаются устные доклады, стендовые доклады, возможно заочное участие с публикацией доклада.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>Рабочие языки конференции – русский и английский.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 xml:space="preserve">Зал конференции будет оборудован мультимедийным комплексом: компьютер, проектор, экран – для сопровождения доклада презентацией в </w:t>
      </w:r>
      <w:r w:rsidRPr="00094A7A">
        <w:rPr>
          <w:rFonts w:eastAsia="Calibri"/>
          <w:color w:val="auto"/>
          <w:szCs w:val="22"/>
          <w:lang w:val="en-US" w:eastAsia="en-US"/>
        </w:rPr>
        <w:lastRenderedPageBreak/>
        <w:t>Microsoft</w:t>
      </w:r>
      <w:r w:rsidRPr="00094A7A">
        <w:rPr>
          <w:rFonts w:eastAsia="Calibri"/>
          <w:color w:val="auto"/>
          <w:szCs w:val="22"/>
          <w:lang w:eastAsia="en-US"/>
        </w:rPr>
        <w:t>®</w:t>
      </w:r>
      <w:r w:rsidRPr="00094A7A">
        <w:rPr>
          <w:rFonts w:eastAsia="Calibri"/>
          <w:color w:val="auto"/>
          <w:szCs w:val="22"/>
          <w:lang w:val="en-US" w:eastAsia="en-US"/>
        </w:rPr>
        <w:t>PowerPoint</w:t>
      </w:r>
      <w:r>
        <w:rPr>
          <w:rFonts w:eastAsia="Calibri"/>
          <w:color w:val="auto"/>
          <w:szCs w:val="22"/>
          <w:lang w:eastAsia="en-US"/>
        </w:rPr>
        <w:t xml:space="preserve">, микрофоном, планируются </w:t>
      </w:r>
      <w:r w:rsidRPr="00094A7A">
        <w:rPr>
          <w:rFonts w:eastAsia="Calibri"/>
          <w:color w:val="auto"/>
          <w:szCs w:val="22"/>
          <w:lang w:eastAsia="en-US"/>
        </w:rPr>
        <w:t xml:space="preserve"> фотосессия и видеосъемка конференции.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 xml:space="preserve">Предлагается публикация </w:t>
      </w:r>
      <w:r>
        <w:rPr>
          <w:rFonts w:eastAsia="Calibri"/>
          <w:color w:val="auto"/>
          <w:szCs w:val="22"/>
          <w:lang w:eastAsia="en-US"/>
        </w:rPr>
        <w:t>докладов</w:t>
      </w:r>
      <w:r w:rsidRPr="00094A7A">
        <w:rPr>
          <w:rFonts w:eastAsia="Calibri"/>
          <w:color w:val="auto"/>
          <w:szCs w:val="22"/>
          <w:lang w:eastAsia="en-US"/>
        </w:rPr>
        <w:t xml:space="preserve"> участников конференции в </w:t>
      </w:r>
      <w:r>
        <w:rPr>
          <w:rFonts w:eastAsia="Calibri"/>
          <w:color w:val="auto"/>
          <w:szCs w:val="22"/>
          <w:lang w:eastAsia="en-US"/>
        </w:rPr>
        <w:t>научном журнале ГПА «</w:t>
      </w:r>
      <w:r w:rsidRPr="00094A7A">
        <w:rPr>
          <w:rFonts w:eastAsia="Calibri"/>
          <w:color w:val="auto"/>
          <w:szCs w:val="22"/>
          <w:lang w:eastAsia="en-US"/>
        </w:rPr>
        <w:t>Вестнике Государственной Полярной академии</w:t>
      </w:r>
      <w:r>
        <w:rPr>
          <w:rFonts w:eastAsia="Calibri"/>
          <w:color w:val="auto"/>
          <w:szCs w:val="22"/>
          <w:lang w:eastAsia="en-US"/>
        </w:rPr>
        <w:t>»</w:t>
      </w:r>
      <w:r w:rsidRPr="00094A7A">
        <w:rPr>
          <w:rFonts w:eastAsia="Calibri"/>
          <w:color w:val="auto"/>
          <w:szCs w:val="22"/>
          <w:lang w:eastAsia="en-US"/>
        </w:rPr>
        <w:t xml:space="preserve"> – </w:t>
      </w:r>
      <w:r>
        <w:rPr>
          <w:rFonts w:eastAsia="Calibri"/>
          <w:color w:val="auto"/>
          <w:szCs w:val="22"/>
          <w:lang w:eastAsia="en-US"/>
        </w:rPr>
        <w:t>2-3 страницы</w:t>
      </w:r>
      <w:r w:rsidRPr="00094A7A">
        <w:rPr>
          <w:rFonts w:eastAsia="Calibri"/>
          <w:color w:val="auto"/>
          <w:szCs w:val="22"/>
          <w:lang w:eastAsia="en-US"/>
        </w:rPr>
        <w:t xml:space="preserve"> текста на русском и английском языках</w:t>
      </w:r>
      <w:r>
        <w:rPr>
          <w:rFonts w:eastAsia="Calibri"/>
          <w:color w:val="auto"/>
          <w:szCs w:val="22"/>
          <w:lang w:eastAsia="en-US"/>
        </w:rPr>
        <w:t xml:space="preserve"> (Требования к оформлению см. Приложение 2), т.е. в виде полноценной статьи. Публикация статьи бесплатна для участников любой формы участия. Обращаем внимание участников конференции, что «Вестник</w:t>
      </w:r>
      <w:r w:rsidRPr="00094A7A">
        <w:rPr>
          <w:rFonts w:eastAsia="Calibri"/>
          <w:color w:val="auto"/>
          <w:szCs w:val="22"/>
          <w:lang w:eastAsia="en-US"/>
        </w:rPr>
        <w:t xml:space="preserve"> Государственной Полярной академии</w:t>
      </w:r>
      <w:r>
        <w:rPr>
          <w:rFonts w:eastAsia="Calibri"/>
          <w:color w:val="auto"/>
          <w:szCs w:val="22"/>
          <w:lang w:eastAsia="en-US"/>
        </w:rPr>
        <w:t xml:space="preserve">» зарегистрирован в РИНЦ (Российском центре научного цитирования), публикация в нем и цитирование отражается в системе </w:t>
      </w:r>
      <w:r>
        <w:rPr>
          <w:rFonts w:eastAsia="Calibri"/>
          <w:color w:val="auto"/>
          <w:szCs w:val="22"/>
          <w:lang w:val="en-US" w:eastAsia="en-US"/>
        </w:rPr>
        <w:t>ScienceIndex</w:t>
      </w:r>
      <w:r>
        <w:rPr>
          <w:rFonts w:eastAsia="Calibri"/>
          <w:color w:val="auto"/>
          <w:szCs w:val="22"/>
          <w:lang w:eastAsia="en-US"/>
        </w:rPr>
        <w:t xml:space="preserve">на сайте </w:t>
      </w:r>
      <w:hyperlink r:id="rId6" w:history="1">
        <w:r w:rsidRPr="00ED3883">
          <w:rPr>
            <w:rStyle w:val="Hiperhivatkozs"/>
            <w:rFonts w:eastAsia="Calibri"/>
            <w:szCs w:val="22"/>
            <w:lang w:val="en-US" w:eastAsia="en-US"/>
          </w:rPr>
          <w:t>www</w:t>
        </w:r>
        <w:r w:rsidRPr="00ED3883">
          <w:rPr>
            <w:rStyle w:val="Hiperhivatkozs"/>
            <w:rFonts w:eastAsia="Calibri"/>
            <w:szCs w:val="22"/>
            <w:lang w:eastAsia="en-US"/>
          </w:rPr>
          <w:t>.</w:t>
        </w:r>
        <w:r w:rsidRPr="00ED3883">
          <w:rPr>
            <w:rStyle w:val="Hiperhivatkozs"/>
            <w:rFonts w:eastAsia="Calibri"/>
            <w:szCs w:val="22"/>
            <w:lang w:val="en-US" w:eastAsia="en-US"/>
          </w:rPr>
          <w:t>elibrary</w:t>
        </w:r>
        <w:r w:rsidRPr="00ED3883">
          <w:rPr>
            <w:rStyle w:val="Hiperhivatkozs"/>
            <w:rFonts w:eastAsia="Calibri"/>
            <w:szCs w:val="22"/>
            <w:lang w:eastAsia="en-US"/>
          </w:rPr>
          <w:t>.</w:t>
        </w:r>
        <w:r w:rsidRPr="00ED3883">
          <w:rPr>
            <w:rStyle w:val="Hiperhivatkozs"/>
            <w:rFonts w:eastAsia="Calibri"/>
            <w:szCs w:val="22"/>
            <w:lang w:val="en-US" w:eastAsia="en-US"/>
          </w:rPr>
          <w:t>ru</w:t>
        </w:r>
      </w:hyperlink>
      <w:r>
        <w:rPr>
          <w:rFonts w:eastAsia="Calibri"/>
          <w:color w:val="auto"/>
          <w:szCs w:val="22"/>
          <w:lang w:eastAsia="en-US"/>
        </w:rPr>
        <w:t>.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</w:p>
    <w:p w:rsidR="00094A7A" w:rsidRPr="00094A7A" w:rsidRDefault="00094A7A" w:rsidP="00094A7A">
      <w:pPr>
        <w:spacing w:line="360" w:lineRule="auto"/>
        <w:jc w:val="center"/>
        <w:rPr>
          <w:rFonts w:eastAsia="Calibri"/>
          <w:b/>
          <w:color w:val="auto"/>
          <w:szCs w:val="22"/>
          <w:lang w:eastAsia="en-US"/>
        </w:rPr>
      </w:pPr>
      <w:r w:rsidRPr="00094A7A">
        <w:rPr>
          <w:rFonts w:eastAsia="Calibri"/>
          <w:b/>
          <w:color w:val="auto"/>
          <w:szCs w:val="22"/>
          <w:lang w:eastAsia="en-US"/>
        </w:rPr>
        <w:t>Условия проживания, размещение, трансфер,</w:t>
      </w:r>
    </w:p>
    <w:p w:rsidR="00094A7A" w:rsidRPr="00094A7A" w:rsidRDefault="00094A7A" w:rsidP="00094A7A">
      <w:pPr>
        <w:spacing w:line="360" w:lineRule="auto"/>
        <w:jc w:val="center"/>
        <w:rPr>
          <w:rFonts w:eastAsia="Calibri"/>
          <w:b/>
          <w:color w:val="auto"/>
          <w:szCs w:val="22"/>
          <w:lang w:eastAsia="en-US"/>
        </w:rPr>
      </w:pPr>
      <w:r w:rsidRPr="00094A7A">
        <w:rPr>
          <w:rFonts w:eastAsia="Calibri"/>
          <w:b/>
          <w:color w:val="auto"/>
          <w:szCs w:val="22"/>
          <w:lang w:eastAsia="en-US"/>
        </w:rPr>
        <w:t>питание участников конференции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 xml:space="preserve">Государственная полярная академия принимает по одному участнику от каждого института-члена НАСИ; </w:t>
      </w:r>
      <w:r w:rsidR="00775E10">
        <w:rPr>
          <w:rFonts w:eastAsia="Calibri"/>
          <w:color w:val="auto"/>
          <w:szCs w:val="22"/>
          <w:lang w:eastAsia="en-US"/>
        </w:rPr>
        <w:t xml:space="preserve">при этом </w:t>
      </w:r>
      <w:r w:rsidRPr="00094A7A">
        <w:rPr>
          <w:rFonts w:eastAsia="Calibri"/>
          <w:color w:val="auto"/>
          <w:szCs w:val="22"/>
          <w:lang w:eastAsia="en-US"/>
        </w:rPr>
        <w:t>обеспечивает: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>- трансфер из аэропорта Пулково</w:t>
      </w:r>
      <w:r>
        <w:rPr>
          <w:rFonts w:eastAsia="Calibri"/>
          <w:color w:val="auto"/>
          <w:szCs w:val="22"/>
          <w:lang w:eastAsia="en-US"/>
        </w:rPr>
        <w:t>, железнодорожных или автобусных  вокзалов</w:t>
      </w:r>
      <w:r w:rsidRPr="00094A7A">
        <w:rPr>
          <w:rFonts w:eastAsia="Calibri"/>
          <w:color w:val="auto"/>
          <w:szCs w:val="22"/>
          <w:lang w:eastAsia="en-US"/>
        </w:rPr>
        <w:t xml:space="preserve"> к общежитию, из общежития к месту проведения конференции и обратно, из общежития в аэропорт Пулково</w:t>
      </w:r>
      <w:r>
        <w:rPr>
          <w:rFonts w:eastAsia="Calibri"/>
          <w:color w:val="auto"/>
          <w:szCs w:val="22"/>
          <w:lang w:eastAsia="en-US"/>
        </w:rPr>
        <w:t>,к железнодорожным или автобусным  вокзалам</w:t>
      </w:r>
      <w:r w:rsidRPr="00094A7A">
        <w:rPr>
          <w:rFonts w:eastAsia="Calibri"/>
          <w:color w:val="auto"/>
          <w:szCs w:val="22"/>
          <w:lang w:eastAsia="en-US"/>
        </w:rPr>
        <w:t xml:space="preserve">; 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 xml:space="preserve">- </w:t>
      </w:r>
      <w:r w:rsidRPr="00094A7A">
        <w:rPr>
          <w:rFonts w:eastAsia="Calibri"/>
          <w:color w:val="auto"/>
          <w:szCs w:val="22"/>
          <w:lang w:eastAsia="en-US"/>
        </w:rPr>
        <w:t xml:space="preserve">питание во время конференции  </w:t>
      </w:r>
      <w:r>
        <w:rPr>
          <w:rFonts w:eastAsia="Calibri"/>
          <w:color w:val="auto"/>
          <w:szCs w:val="22"/>
          <w:lang w:eastAsia="en-US"/>
        </w:rPr>
        <w:t>15</w:t>
      </w:r>
      <w:r w:rsidR="00EF458C">
        <w:rPr>
          <w:rFonts w:eastAsia="Calibri"/>
          <w:color w:val="auto"/>
          <w:szCs w:val="22"/>
          <w:lang w:val="hu-HU" w:eastAsia="en-US"/>
        </w:rPr>
        <w:t xml:space="preserve"> </w:t>
      </w:r>
      <w:r>
        <w:rPr>
          <w:rFonts w:eastAsia="Calibri"/>
          <w:color w:val="auto"/>
          <w:szCs w:val="22"/>
          <w:lang w:eastAsia="en-US"/>
        </w:rPr>
        <w:t>апреля - кофе-брейк, обед и фуршет после конференции</w:t>
      </w:r>
      <w:r w:rsidRPr="00094A7A">
        <w:rPr>
          <w:rFonts w:eastAsia="Calibri"/>
          <w:color w:val="auto"/>
          <w:szCs w:val="22"/>
          <w:lang w:eastAsia="en-US"/>
        </w:rPr>
        <w:t xml:space="preserve">; </w:t>
      </w:r>
    </w:p>
    <w:p w:rsid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- культурную программу 16апреля по Санкт-Петербургу;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- публикацию статьи в «Вестнике Государственной полярной академии», один экземпляр журнала; для тех, кто участвует заочно - рассылка по адресам.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>ГПА оплачивает указанные расходы только для первых 25 зарегистрировавшихся участников</w:t>
      </w:r>
      <w:r>
        <w:rPr>
          <w:rFonts w:eastAsia="Calibri"/>
          <w:color w:val="auto"/>
          <w:szCs w:val="22"/>
          <w:lang w:eastAsia="en-US"/>
        </w:rPr>
        <w:t xml:space="preserve">, при этом предполагаемое количество участников - 20 участников с устными докладами и 5 участников со стендовыми докладами. Количество заочных участников - 10, но может быть </w:t>
      </w:r>
      <w:r>
        <w:rPr>
          <w:rFonts w:eastAsia="Calibri"/>
          <w:color w:val="auto"/>
          <w:szCs w:val="22"/>
          <w:lang w:eastAsia="en-US"/>
        </w:rPr>
        <w:lastRenderedPageBreak/>
        <w:t>увеличено при уменьшении количества участников с устными и стендовыми докладами.</w:t>
      </w:r>
    </w:p>
    <w:p w:rsid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П</w:t>
      </w:r>
      <w:r w:rsidRPr="00094A7A">
        <w:rPr>
          <w:rFonts w:eastAsia="Calibri"/>
          <w:color w:val="auto"/>
          <w:szCs w:val="22"/>
          <w:lang w:eastAsia="en-US"/>
        </w:rPr>
        <w:t>роживание в</w:t>
      </w:r>
      <w:r>
        <w:rPr>
          <w:rFonts w:eastAsia="Calibri"/>
          <w:color w:val="auto"/>
          <w:szCs w:val="22"/>
          <w:lang w:eastAsia="en-US"/>
        </w:rPr>
        <w:t xml:space="preserve"> благоустроенном общежитии ГПА в двухместных номерах с удобствами и кухней (одна на два номера) стоит 12 Евро (500 рублей) с человека в сутки. Оплата в рублях по безналичному или наличному расчету.  Прибывающие гости вправе решить сами, на сколько дней они могут остаться в ГПА. 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Обращаем внимание на то, что указанная выше сумма  НЕ ЯВЛЯЕТСЯ регистрационным взносом! Участие в конференции бесплатно для участников, оплачивается только проживание. Если участник не планирует поселяться в общежитии ГПА, то он и не платит эту сумму.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</w:p>
    <w:p w:rsidR="00094A7A" w:rsidRPr="00094A7A" w:rsidRDefault="00094A7A" w:rsidP="00094A7A">
      <w:pPr>
        <w:spacing w:line="360" w:lineRule="auto"/>
        <w:rPr>
          <w:rFonts w:eastAsia="Calibri"/>
          <w:b/>
          <w:color w:val="auto"/>
          <w:szCs w:val="22"/>
          <w:lang w:eastAsia="en-US"/>
        </w:rPr>
      </w:pPr>
      <w:r w:rsidRPr="00094A7A">
        <w:rPr>
          <w:rFonts w:eastAsia="Calibri"/>
          <w:b/>
          <w:color w:val="auto"/>
          <w:szCs w:val="22"/>
          <w:lang w:eastAsia="en-US"/>
        </w:rPr>
        <w:t>Примерная программа конференции: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b/>
          <w:color w:val="auto"/>
          <w:szCs w:val="22"/>
          <w:lang w:eastAsia="en-US"/>
        </w:rPr>
        <w:t xml:space="preserve">11 </w:t>
      </w:r>
      <w:r>
        <w:rPr>
          <w:rFonts w:eastAsia="Calibri"/>
          <w:b/>
          <w:color w:val="auto"/>
          <w:szCs w:val="22"/>
          <w:lang w:eastAsia="en-US"/>
        </w:rPr>
        <w:t>апреля</w:t>
      </w:r>
      <w:r w:rsidRPr="00094A7A">
        <w:rPr>
          <w:rFonts w:eastAsia="Calibri"/>
          <w:color w:val="auto"/>
          <w:szCs w:val="22"/>
          <w:lang w:eastAsia="en-US"/>
        </w:rPr>
        <w:t xml:space="preserve"> – прибытие,  трансфер в общежитие ГПА, размещение</w:t>
      </w:r>
    </w:p>
    <w:p w:rsidR="00094A7A" w:rsidRPr="00094A7A" w:rsidRDefault="00094A7A" w:rsidP="00094A7A">
      <w:pPr>
        <w:spacing w:line="360" w:lineRule="auto"/>
        <w:rPr>
          <w:rFonts w:eastAsia="Calibri"/>
          <w:b/>
          <w:color w:val="auto"/>
          <w:szCs w:val="22"/>
          <w:lang w:eastAsia="en-US"/>
        </w:rPr>
      </w:pPr>
      <w:r w:rsidRPr="00094A7A">
        <w:rPr>
          <w:rFonts w:eastAsia="Calibri"/>
          <w:b/>
          <w:color w:val="auto"/>
          <w:szCs w:val="22"/>
          <w:lang w:eastAsia="en-US"/>
        </w:rPr>
        <w:t xml:space="preserve">12 </w:t>
      </w:r>
      <w:r>
        <w:rPr>
          <w:rFonts w:eastAsia="Calibri"/>
          <w:b/>
          <w:color w:val="auto"/>
          <w:szCs w:val="22"/>
          <w:lang w:eastAsia="en-US"/>
        </w:rPr>
        <w:t>апреля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>8.30</w:t>
      </w:r>
      <w:r w:rsidR="00713C24">
        <w:rPr>
          <w:rFonts w:eastAsia="Calibri"/>
          <w:color w:val="auto"/>
          <w:szCs w:val="22"/>
          <w:lang w:eastAsia="en-US"/>
        </w:rPr>
        <w:t xml:space="preserve"> – 9.30.  Трансфер </w:t>
      </w:r>
      <w:r w:rsidRPr="00094A7A">
        <w:rPr>
          <w:rFonts w:eastAsia="Calibri"/>
          <w:color w:val="auto"/>
          <w:szCs w:val="22"/>
          <w:lang w:eastAsia="en-US"/>
        </w:rPr>
        <w:t>к месту проведения конференции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>9.30 – 10.00. Регистрация участников конференции.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>10.00 - 10.30. Приветственное выступление, пленарный доклад.</w:t>
      </w:r>
    </w:p>
    <w:p w:rsidR="00094A7A" w:rsidRPr="00094A7A" w:rsidRDefault="0034368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10.30 -  12.0</w:t>
      </w:r>
      <w:r w:rsidR="00094A7A" w:rsidRPr="00094A7A">
        <w:rPr>
          <w:rFonts w:eastAsia="Calibri"/>
          <w:color w:val="auto"/>
          <w:szCs w:val="22"/>
          <w:lang w:eastAsia="en-US"/>
        </w:rPr>
        <w:t>0.Выступления участников с устными докладами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>12.</w:t>
      </w:r>
      <w:r w:rsidR="0034368A">
        <w:rPr>
          <w:rFonts w:eastAsia="Calibri"/>
          <w:color w:val="auto"/>
          <w:szCs w:val="22"/>
          <w:lang w:eastAsia="en-US"/>
        </w:rPr>
        <w:t>0</w:t>
      </w:r>
      <w:r w:rsidRPr="00094A7A">
        <w:rPr>
          <w:rFonts w:eastAsia="Calibri"/>
          <w:color w:val="auto"/>
          <w:szCs w:val="22"/>
          <w:lang w:eastAsia="en-US"/>
        </w:rPr>
        <w:t xml:space="preserve">0 – 13.00. </w:t>
      </w:r>
      <w:r w:rsidRPr="00094A7A">
        <w:rPr>
          <w:rFonts w:eastAsia="Calibri"/>
          <w:color w:val="auto"/>
          <w:szCs w:val="22"/>
          <w:lang w:val="en-US" w:eastAsia="en-US"/>
        </w:rPr>
        <w:t>Coffee</w:t>
      </w:r>
      <w:r w:rsidRPr="00094A7A">
        <w:rPr>
          <w:rFonts w:eastAsia="Calibri"/>
          <w:color w:val="auto"/>
          <w:szCs w:val="22"/>
          <w:lang w:eastAsia="en-US"/>
        </w:rPr>
        <w:t>-</w:t>
      </w:r>
      <w:r w:rsidRPr="00094A7A">
        <w:rPr>
          <w:rFonts w:eastAsia="Calibri"/>
          <w:color w:val="auto"/>
          <w:szCs w:val="22"/>
          <w:lang w:val="en-US" w:eastAsia="en-US"/>
        </w:rPr>
        <w:t>break</w:t>
      </w:r>
      <w:r w:rsidR="00713C24">
        <w:rPr>
          <w:rFonts w:eastAsia="Calibri"/>
          <w:color w:val="auto"/>
          <w:szCs w:val="22"/>
          <w:lang w:eastAsia="en-US"/>
        </w:rPr>
        <w:t xml:space="preserve">и </w:t>
      </w:r>
      <w:r w:rsidR="00713C24" w:rsidRPr="00094A7A">
        <w:rPr>
          <w:rFonts w:eastAsia="Calibri"/>
          <w:color w:val="auto"/>
          <w:szCs w:val="22"/>
          <w:lang w:eastAsia="en-US"/>
        </w:rPr>
        <w:t>Стендовые доклады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>13.00 -14.30. Продолжение выступлений</w:t>
      </w:r>
    </w:p>
    <w:p w:rsidR="00094A7A" w:rsidRPr="00094A7A" w:rsidRDefault="00C55A8E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14.30 – 15.0</w:t>
      </w:r>
      <w:r w:rsidR="00094A7A" w:rsidRPr="00094A7A">
        <w:rPr>
          <w:rFonts w:eastAsia="Calibri"/>
          <w:color w:val="auto"/>
          <w:szCs w:val="22"/>
          <w:lang w:eastAsia="en-US"/>
        </w:rPr>
        <w:t>0. Обед для участников конференции</w:t>
      </w:r>
    </w:p>
    <w:p w:rsidR="00713C24" w:rsidRPr="00094A7A" w:rsidRDefault="00094A7A" w:rsidP="00713C24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>1</w:t>
      </w:r>
      <w:r w:rsidR="00713C24">
        <w:rPr>
          <w:rFonts w:eastAsia="Calibri"/>
          <w:color w:val="auto"/>
          <w:szCs w:val="22"/>
          <w:lang w:eastAsia="en-US"/>
        </w:rPr>
        <w:t>5.</w:t>
      </w:r>
      <w:r w:rsidR="00C55A8E">
        <w:rPr>
          <w:rFonts w:eastAsia="Calibri"/>
          <w:color w:val="auto"/>
          <w:szCs w:val="22"/>
          <w:lang w:eastAsia="en-US"/>
        </w:rPr>
        <w:t>0</w:t>
      </w:r>
      <w:r w:rsidR="00713C24">
        <w:rPr>
          <w:rFonts w:eastAsia="Calibri"/>
          <w:color w:val="auto"/>
          <w:szCs w:val="22"/>
          <w:lang w:eastAsia="en-US"/>
        </w:rPr>
        <w:t>0 – 1</w:t>
      </w:r>
      <w:r w:rsidR="00C55A8E">
        <w:rPr>
          <w:rFonts w:eastAsia="Calibri"/>
          <w:color w:val="auto"/>
          <w:szCs w:val="22"/>
          <w:lang w:eastAsia="en-US"/>
        </w:rPr>
        <w:t>7.3</w:t>
      </w:r>
      <w:r w:rsidR="00713C24">
        <w:rPr>
          <w:rFonts w:eastAsia="Calibri"/>
          <w:color w:val="auto"/>
          <w:szCs w:val="22"/>
          <w:lang w:eastAsia="en-US"/>
        </w:rPr>
        <w:t>0</w:t>
      </w:r>
      <w:r w:rsidRPr="00094A7A">
        <w:rPr>
          <w:rFonts w:eastAsia="Calibri"/>
          <w:color w:val="auto"/>
          <w:szCs w:val="22"/>
          <w:lang w:eastAsia="en-US"/>
        </w:rPr>
        <w:t xml:space="preserve">. </w:t>
      </w:r>
      <w:r w:rsidR="00713C24" w:rsidRPr="00094A7A">
        <w:rPr>
          <w:rFonts w:eastAsia="Calibri"/>
          <w:color w:val="auto"/>
          <w:szCs w:val="22"/>
          <w:lang w:eastAsia="en-US"/>
        </w:rPr>
        <w:t>Выступления участников с устными докладами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>1</w:t>
      </w:r>
      <w:r w:rsidR="00C55A8E">
        <w:rPr>
          <w:rFonts w:eastAsia="Calibri"/>
          <w:color w:val="auto"/>
          <w:szCs w:val="22"/>
          <w:lang w:eastAsia="en-US"/>
        </w:rPr>
        <w:t>7.3</w:t>
      </w:r>
      <w:r w:rsidRPr="00094A7A">
        <w:rPr>
          <w:rFonts w:eastAsia="Calibri"/>
          <w:color w:val="auto"/>
          <w:szCs w:val="22"/>
          <w:lang w:eastAsia="en-US"/>
        </w:rPr>
        <w:t>0</w:t>
      </w:r>
      <w:r w:rsidR="00713C24">
        <w:rPr>
          <w:rFonts w:eastAsia="Calibri"/>
          <w:color w:val="auto"/>
          <w:szCs w:val="22"/>
          <w:lang w:eastAsia="en-US"/>
        </w:rPr>
        <w:t>-18</w:t>
      </w:r>
      <w:r w:rsidR="00C55A8E">
        <w:rPr>
          <w:rFonts w:eastAsia="Calibri"/>
          <w:color w:val="auto"/>
          <w:szCs w:val="22"/>
          <w:lang w:eastAsia="en-US"/>
        </w:rPr>
        <w:t>.0</w:t>
      </w:r>
      <w:r w:rsidR="00713C24">
        <w:rPr>
          <w:rFonts w:eastAsia="Calibri"/>
          <w:color w:val="auto"/>
          <w:szCs w:val="22"/>
          <w:lang w:eastAsia="en-US"/>
        </w:rPr>
        <w:t>0</w:t>
      </w:r>
      <w:r w:rsidRPr="00094A7A">
        <w:rPr>
          <w:rFonts w:eastAsia="Calibri"/>
          <w:color w:val="auto"/>
          <w:szCs w:val="22"/>
          <w:lang w:eastAsia="en-US"/>
        </w:rPr>
        <w:t>. Обсуждение докладов</w:t>
      </w:r>
    </w:p>
    <w:p w:rsidR="00094A7A" w:rsidRPr="00094A7A" w:rsidRDefault="00713C24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18.</w:t>
      </w:r>
      <w:r w:rsidR="00C55A8E">
        <w:rPr>
          <w:rFonts w:eastAsia="Calibri"/>
          <w:color w:val="auto"/>
          <w:szCs w:val="22"/>
          <w:lang w:eastAsia="en-US"/>
        </w:rPr>
        <w:t>0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0. </w:t>
      </w:r>
      <w:r>
        <w:rPr>
          <w:rFonts w:eastAsia="Calibri"/>
          <w:color w:val="auto"/>
          <w:szCs w:val="22"/>
          <w:lang w:eastAsia="en-US"/>
        </w:rPr>
        <w:t>Закрытие конференции и фуршет</w:t>
      </w:r>
    </w:p>
    <w:p w:rsidR="00094A7A" w:rsidRPr="00094A7A" w:rsidRDefault="00713C24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20</w:t>
      </w:r>
      <w:r w:rsidR="00094A7A" w:rsidRPr="00094A7A">
        <w:rPr>
          <w:rFonts w:eastAsia="Calibri"/>
          <w:color w:val="auto"/>
          <w:szCs w:val="22"/>
          <w:lang w:eastAsia="en-US"/>
        </w:rPr>
        <w:t>.00. Трансфер в общежитие,  свободное время</w:t>
      </w:r>
    </w:p>
    <w:p w:rsidR="00094A7A" w:rsidRPr="00094A7A" w:rsidRDefault="00094A7A" w:rsidP="00094A7A">
      <w:pPr>
        <w:spacing w:line="360" w:lineRule="auto"/>
        <w:rPr>
          <w:rFonts w:eastAsia="Calibri"/>
          <w:b/>
          <w:color w:val="auto"/>
          <w:szCs w:val="22"/>
          <w:lang w:eastAsia="en-US"/>
        </w:rPr>
      </w:pPr>
      <w:r w:rsidRPr="00094A7A">
        <w:rPr>
          <w:rFonts w:eastAsia="Calibri"/>
          <w:b/>
          <w:color w:val="auto"/>
          <w:szCs w:val="22"/>
          <w:lang w:eastAsia="en-US"/>
        </w:rPr>
        <w:t xml:space="preserve">13 </w:t>
      </w:r>
      <w:r>
        <w:rPr>
          <w:rFonts w:eastAsia="Calibri"/>
          <w:b/>
          <w:color w:val="auto"/>
          <w:szCs w:val="22"/>
          <w:lang w:eastAsia="en-US"/>
        </w:rPr>
        <w:t>апреля</w:t>
      </w:r>
    </w:p>
    <w:p w:rsidR="00094A7A" w:rsidRPr="00094A7A" w:rsidRDefault="00C11212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11</w:t>
      </w:r>
      <w:r w:rsidR="00094A7A" w:rsidRPr="00094A7A">
        <w:rPr>
          <w:rFonts w:eastAsia="Calibri"/>
          <w:color w:val="auto"/>
          <w:szCs w:val="22"/>
          <w:lang w:eastAsia="en-US"/>
        </w:rPr>
        <w:t>.00 – 15.00. Культурная программа, экскурсия по городу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 xml:space="preserve">17.00 - … Трансфер в аэропорт Пулково, </w:t>
      </w:r>
      <w:r w:rsidR="00775E10">
        <w:rPr>
          <w:rFonts w:eastAsia="Calibri"/>
          <w:color w:val="auto"/>
          <w:szCs w:val="22"/>
          <w:lang w:eastAsia="en-US"/>
        </w:rPr>
        <w:t xml:space="preserve">ж/д и автобусные вокзалы, </w:t>
      </w:r>
      <w:r w:rsidRPr="00094A7A">
        <w:rPr>
          <w:rFonts w:eastAsia="Calibri"/>
          <w:color w:val="auto"/>
          <w:szCs w:val="22"/>
          <w:lang w:eastAsia="en-US"/>
        </w:rPr>
        <w:t xml:space="preserve">отъезд 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>В программу могут быть внесены небольшие изменения.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>Продолжительность устного доклада -  1</w:t>
      </w:r>
      <w:r w:rsidR="00775E10">
        <w:rPr>
          <w:rFonts w:eastAsia="Calibri"/>
          <w:color w:val="auto"/>
          <w:szCs w:val="22"/>
          <w:lang w:eastAsia="en-US"/>
        </w:rPr>
        <w:t>0-12</w:t>
      </w:r>
      <w:r w:rsidRPr="00094A7A">
        <w:rPr>
          <w:rFonts w:eastAsia="Calibri"/>
          <w:color w:val="auto"/>
          <w:szCs w:val="22"/>
          <w:lang w:eastAsia="en-US"/>
        </w:rPr>
        <w:t xml:space="preserve"> мин</w:t>
      </w:r>
      <w:r w:rsidR="00775E10">
        <w:rPr>
          <w:rFonts w:eastAsia="Calibri"/>
          <w:color w:val="auto"/>
          <w:szCs w:val="22"/>
          <w:lang w:eastAsia="en-US"/>
        </w:rPr>
        <w:t xml:space="preserve">, 3-5 минут после доклада - вопросы к докладчику. </w:t>
      </w:r>
      <w:r w:rsidRPr="00094A7A">
        <w:rPr>
          <w:rFonts w:eastAsia="Calibri"/>
          <w:color w:val="auto"/>
          <w:szCs w:val="22"/>
          <w:lang w:eastAsia="en-US"/>
        </w:rPr>
        <w:t>Оргкомитет оставляет за собой право - по согласованию с автором - перенести доклад из устной секции в стендовую или наоборот.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>Адрес места проведения конференции: Россия, Санкт-Петербург, Рижский пр.д.11, учебный корпус ГПА.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>Адрес места проживания участников конференции: Россия, Санкт-Петербург, ул.Софийская,д.21, корп.2, общежитие  ГПА.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</w:p>
    <w:p w:rsidR="00B4642D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 xml:space="preserve">Для участия в конференции необходимо заполнить заявку (форма прилагается, см. Приложение </w:t>
      </w:r>
      <w:r w:rsidR="00B4642D">
        <w:rPr>
          <w:rFonts w:eastAsia="Calibri"/>
          <w:color w:val="auto"/>
          <w:szCs w:val="22"/>
          <w:lang w:eastAsia="en-US"/>
        </w:rPr>
        <w:t xml:space="preserve">1). В заявке необходимо указать, </w:t>
      </w:r>
      <w:r w:rsidR="00AC06A0">
        <w:rPr>
          <w:rFonts w:eastAsia="Calibri"/>
          <w:color w:val="auto"/>
          <w:szCs w:val="22"/>
          <w:lang w:eastAsia="en-US"/>
        </w:rPr>
        <w:t>нужно</w:t>
      </w:r>
      <w:r w:rsidR="00B4642D">
        <w:rPr>
          <w:rFonts w:eastAsia="Calibri"/>
          <w:color w:val="auto"/>
          <w:szCs w:val="22"/>
          <w:lang w:eastAsia="en-US"/>
        </w:rPr>
        <w:t xml:space="preserve"> ли </w:t>
      </w:r>
      <w:r w:rsidR="00AC06A0">
        <w:rPr>
          <w:rFonts w:eastAsia="Calibri"/>
          <w:color w:val="auto"/>
          <w:szCs w:val="22"/>
          <w:lang w:eastAsia="en-US"/>
        </w:rPr>
        <w:t xml:space="preserve">оформить </w:t>
      </w:r>
      <w:r w:rsidR="00B4642D">
        <w:rPr>
          <w:rFonts w:eastAsia="Calibri"/>
          <w:color w:val="auto"/>
          <w:szCs w:val="22"/>
          <w:lang w:eastAsia="en-US"/>
        </w:rPr>
        <w:t xml:space="preserve"> для участника:</w:t>
      </w:r>
    </w:p>
    <w:p w:rsidR="00B4642D" w:rsidRDefault="00B4642D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1. О</w:t>
      </w:r>
      <w:r w:rsidR="00094A7A" w:rsidRPr="00094A7A">
        <w:rPr>
          <w:rFonts w:eastAsia="Calibri"/>
          <w:color w:val="auto"/>
          <w:szCs w:val="22"/>
          <w:lang w:eastAsia="en-US"/>
        </w:rPr>
        <w:t xml:space="preserve">фициальное пригласительное письмо для </w:t>
      </w:r>
      <w:r w:rsidR="00AC06A0">
        <w:rPr>
          <w:rFonts w:eastAsia="Calibri"/>
          <w:color w:val="auto"/>
          <w:szCs w:val="22"/>
          <w:lang w:eastAsia="en-US"/>
        </w:rPr>
        <w:t>получения</w:t>
      </w:r>
      <w:r>
        <w:rPr>
          <w:rFonts w:eastAsia="Calibri"/>
          <w:color w:val="auto"/>
          <w:szCs w:val="22"/>
          <w:lang w:eastAsia="en-US"/>
        </w:rPr>
        <w:t xml:space="preserve"> визы для въезда в Россию, </w:t>
      </w:r>
    </w:p>
    <w:p w:rsidR="00094A7A" w:rsidRDefault="00B4642D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2. Официальное пригласительное письмо для администрации учреждения, где работает  участник</w:t>
      </w:r>
    </w:p>
    <w:p w:rsidR="00B4642D" w:rsidRPr="00094A7A" w:rsidRDefault="00B4642D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3. Бронирование места в общежитии для проживания во время конференции.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 xml:space="preserve">Срок подачи заявки - не позднее </w:t>
      </w:r>
      <w:r w:rsidR="00973376">
        <w:rPr>
          <w:rFonts w:eastAsia="Calibri"/>
          <w:color w:val="auto"/>
          <w:szCs w:val="22"/>
          <w:lang w:eastAsia="en-US"/>
        </w:rPr>
        <w:t>31 января</w:t>
      </w:r>
      <w:bookmarkStart w:id="0" w:name="_GoBack"/>
      <w:bookmarkEnd w:id="0"/>
      <w:r w:rsidR="00EF458C">
        <w:rPr>
          <w:rFonts w:eastAsia="Calibri"/>
          <w:color w:val="auto"/>
          <w:szCs w:val="22"/>
          <w:lang w:val="hu-HU" w:eastAsia="en-US"/>
        </w:rPr>
        <w:t xml:space="preserve"> </w:t>
      </w:r>
      <w:r>
        <w:rPr>
          <w:rFonts w:eastAsia="Calibri"/>
          <w:color w:val="auto"/>
          <w:szCs w:val="22"/>
          <w:lang w:eastAsia="en-US"/>
        </w:rPr>
        <w:t>201</w:t>
      </w:r>
      <w:r w:rsidR="00EF458C">
        <w:rPr>
          <w:rFonts w:eastAsia="Calibri"/>
          <w:color w:val="auto"/>
          <w:szCs w:val="22"/>
          <w:lang w:val="hu-HU" w:eastAsia="en-US"/>
        </w:rPr>
        <w:t>4</w:t>
      </w:r>
      <w:r w:rsidRPr="00094A7A">
        <w:rPr>
          <w:rFonts w:eastAsia="Calibri"/>
          <w:color w:val="auto"/>
          <w:szCs w:val="22"/>
          <w:lang w:eastAsia="en-US"/>
        </w:rPr>
        <w:t xml:space="preserve"> г.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 xml:space="preserve">Срок подачи тезисов докладов –  не позднее </w:t>
      </w:r>
      <w:r w:rsidR="00775E10">
        <w:rPr>
          <w:rFonts w:eastAsia="Calibri"/>
          <w:color w:val="auto"/>
          <w:szCs w:val="22"/>
          <w:lang w:eastAsia="en-US"/>
        </w:rPr>
        <w:t>10 марта</w:t>
      </w:r>
      <w:r w:rsidR="00EF458C">
        <w:rPr>
          <w:rFonts w:eastAsia="Calibri"/>
          <w:color w:val="auto"/>
          <w:szCs w:val="22"/>
          <w:lang w:val="hu-HU" w:eastAsia="en-US"/>
        </w:rPr>
        <w:t xml:space="preserve"> </w:t>
      </w:r>
      <w:r>
        <w:rPr>
          <w:rFonts w:eastAsia="Calibri"/>
          <w:color w:val="auto"/>
          <w:szCs w:val="22"/>
          <w:lang w:eastAsia="en-US"/>
        </w:rPr>
        <w:t>201</w:t>
      </w:r>
      <w:r w:rsidR="00EF458C">
        <w:rPr>
          <w:rFonts w:eastAsia="Calibri"/>
          <w:color w:val="auto"/>
          <w:szCs w:val="22"/>
          <w:lang w:val="hu-HU" w:eastAsia="en-US"/>
        </w:rPr>
        <w:t>4</w:t>
      </w:r>
      <w:r w:rsidRPr="00094A7A">
        <w:rPr>
          <w:rFonts w:eastAsia="Calibri"/>
          <w:color w:val="auto"/>
          <w:szCs w:val="22"/>
          <w:lang w:eastAsia="en-US"/>
        </w:rPr>
        <w:t xml:space="preserve"> г.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>Требования к оформлению тезисов докладов – см. Приложение 2.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 xml:space="preserve">Требования к размеру постеров – не более 75х110 </w:t>
      </w:r>
      <w:r w:rsidR="000A3971">
        <w:rPr>
          <w:rFonts w:eastAsia="Calibri"/>
          <w:color w:val="auto"/>
          <w:szCs w:val="22"/>
          <w:lang w:val="hu-HU" w:eastAsia="en-US"/>
        </w:rPr>
        <w:t>c</w:t>
      </w:r>
      <w:r w:rsidRPr="00094A7A">
        <w:rPr>
          <w:rFonts w:eastAsia="Calibri"/>
          <w:color w:val="auto"/>
          <w:szCs w:val="22"/>
          <w:lang w:eastAsia="en-US"/>
        </w:rPr>
        <w:t>м.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>Контактное лицо: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t>Петер Лендел, Институт рыболовства, аквакультуры и ирригации (</w:t>
      </w:r>
      <w:r w:rsidRPr="00094A7A">
        <w:rPr>
          <w:rFonts w:eastAsia="Calibri"/>
          <w:color w:val="auto"/>
          <w:szCs w:val="22"/>
          <w:lang w:val="en-US" w:eastAsia="en-US"/>
        </w:rPr>
        <w:t>HAKI</w:t>
      </w:r>
      <w:r w:rsidRPr="00094A7A">
        <w:rPr>
          <w:rFonts w:eastAsia="Calibri"/>
          <w:color w:val="auto"/>
          <w:szCs w:val="22"/>
          <w:lang w:eastAsia="en-US"/>
        </w:rPr>
        <w:t>),Сарваш, Венгрия.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val="en-US" w:eastAsia="en-US"/>
        </w:rPr>
      </w:pPr>
      <w:r w:rsidRPr="00094A7A">
        <w:rPr>
          <w:rFonts w:eastAsia="Calibri"/>
          <w:color w:val="auto"/>
          <w:szCs w:val="22"/>
          <w:lang w:eastAsia="en-US"/>
        </w:rPr>
        <w:t>Факс</w:t>
      </w:r>
      <w:r w:rsidRPr="00094A7A">
        <w:rPr>
          <w:rFonts w:eastAsia="Calibri"/>
          <w:color w:val="auto"/>
          <w:szCs w:val="22"/>
          <w:lang w:val="en-US" w:eastAsia="en-US"/>
        </w:rPr>
        <w:t>: +36 66 312 142</w:t>
      </w:r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val="en-US" w:eastAsia="en-US"/>
        </w:rPr>
      </w:pPr>
      <w:r w:rsidRPr="00094A7A">
        <w:rPr>
          <w:rFonts w:eastAsia="Calibri"/>
          <w:color w:val="auto"/>
          <w:szCs w:val="22"/>
          <w:lang w:val="en-US" w:eastAsia="en-US"/>
        </w:rPr>
        <w:t xml:space="preserve">E-mail: </w:t>
      </w:r>
      <w:hyperlink r:id="rId7" w:history="1">
        <w:r w:rsidRPr="00094A7A">
          <w:rPr>
            <w:rFonts w:eastAsia="Calibri"/>
            <w:color w:val="0000FF"/>
            <w:szCs w:val="22"/>
            <w:u w:val="single"/>
            <w:lang w:val="en-US" w:eastAsia="en-US"/>
          </w:rPr>
          <w:t>lengyelp@haki.hu</w:t>
        </w:r>
      </w:hyperlink>
    </w:p>
    <w:p w:rsidR="00094A7A" w:rsidRPr="00094A7A" w:rsidRDefault="00094A7A" w:rsidP="00094A7A">
      <w:pPr>
        <w:spacing w:line="360" w:lineRule="auto"/>
        <w:rPr>
          <w:rFonts w:eastAsia="Calibri"/>
          <w:color w:val="auto"/>
          <w:szCs w:val="22"/>
          <w:lang w:eastAsia="en-US"/>
        </w:rPr>
      </w:pPr>
      <w:r w:rsidRPr="00094A7A">
        <w:rPr>
          <w:rFonts w:eastAsia="Calibri"/>
          <w:color w:val="auto"/>
          <w:szCs w:val="22"/>
          <w:lang w:eastAsia="en-US"/>
        </w:rPr>
        <w:lastRenderedPageBreak/>
        <w:t xml:space="preserve">Информация о конференции будет размещена на Интернет-сайтах НАСИ: http://www.agrowebcee.net/nacee/ и ГПА </w:t>
      </w:r>
      <w:r w:rsidRPr="00094A7A">
        <w:rPr>
          <w:rFonts w:eastAsia="Calibri"/>
          <w:color w:val="auto"/>
          <w:szCs w:val="22"/>
          <w:lang w:val="hu-HU" w:eastAsia="en-US"/>
        </w:rPr>
        <w:t>http://</w:t>
      </w:r>
      <w:hyperlink r:id="rId8" w:history="1">
        <w:r w:rsidRPr="00094A7A">
          <w:rPr>
            <w:rFonts w:eastAsia="Calibri"/>
            <w:color w:val="0000FF"/>
            <w:szCs w:val="22"/>
            <w:u w:val="single"/>
            <w:lang w:val="en-US" w:eastAsia="en-US"/>
          </w:rPr>
          <w:t>www</w:t>
        </w:r>
        <w:r w:rsidRPr="00094A7A">
          <w:rPr>
            <w:rFonts w:eastAsia="Calibri"/>
            <w:color w:val="0000FF"/>
            <w:szCs w:val="22"/>
            <w:u w:val="single"/>
            <w:lang w:eastAsia="en-US"/>
          </w:rPr>
          <w:t>.</w:t>
        </w:r>
        <w:r w:rsidRPr="00094A7A">
          <w:rPr>
            <w:rFonts w:eastAsia="Calibri"/>
            <w:color w:val="0000FF"/>
            <w:szCs w:val="22"/>
            <w:u w:val="single"/>
            <w:lang w:val="en-US" w:eastAsia="en-US"/>
          </w:rPr>
          <w:t>gpa</w:t>
        </w:r>
        <w:r w:rsidRPr="00094A7A">
          <w:rPr>
            <w:rFonts w:eastAsia="Calibri"/>
            <w:color w:val="0000FF"/>
            <w:szCs w:val="22"/>
            <w:u w:val="single"/>
            <w:lang w:eastAsia="en-US"/>
          </w:rPr>
          <w:t>-</w:t>
        </w:r>
        <w:r w:rsidRPr="00094A7A">
          <w:rPr>
            <w:rFonts w:eastAsia="Calibri"/>
            <w:color w:val="0000FF"/>
            <w:szCs w:val="22"/>
            <w:u w:val="single"/>
            <w:lang w:val="en-US" w:eastAsia="en-US"/>
          </w:rPr>
          <w:t>spb</w:t>
        </w:r>
        <w:r w:rsidRPr="00094A7A">
          <w:rPr>
            <w:rFonts w:eastAsia="Calibri"/>
            <w:color w:val="0000FF"/>
            <w:szCs w:val="22"/>
            <w:u w:val="single"/>
            <w:lang w:eastAsia="en-US"/>
          </w:rPr>
          <w:t>.</w:t>
        </w:r>
        <w:r w:rsidRPr="00094A7A">
          <w:rPr>
            <w:rFonts w:eastAsia="Calibri"/>
            <w:color w:val="0000FF"/>
            <w:szCs w:val="22"/>
            <w:u w:val="single"/>
            <w:lang w:val="en-US" w:eastAsia="en-US"/>
          </w:rPr>
          <w:t>ru</w:t>
        </w:r>
      </w:hyperlink>
      <w:r w:rsidRPr="00094A7A">
        <w:rPr>
          <w:rFonts w:eastAsia="Calibri"/>
          <w:color w:val="auto"/>
          <w:szCs w:val="22"/>
          <w:lang w:eastAsia="en-US"/>
        </w:rPr>
        <w:t>.</w:t>
      </w:r>
    </w:p>
    <w:p w:rsidR="00E040C6" w:rsidRDefault="00E040C6"/>
    <w:sectPr w:rsidR="00E040C6" w:rsidSect="00674FAB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7B2" w:rsidRDefault="003D77B2">
      <w:r>
        <w:separator/>
      </w:r>
    </w:p>
  </w:endnote>
  <w:endnote w:type="continuationSeparator" w:id="1">
    <w:p w:rsidR="003D77B2" w:rsidRDefault="003D7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7B2" w:rsidRDefault="003D77B2">
      <w:r>
        <w:separator/>
      </w:r>
    </w:p>
  </w:footnote>
  <w:footnote w:type="continuationSeparator" w:id="1">
    <w:p w:rsidR="003D77B2" w:rsidRDefault="003D7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1D" w:rsidRDefault="00BF5FF2">
    <w:pPr>
      <w:pStyle w:val="lfej"/>
      <w:jc w:val="center"/>
    </w:pPr>
    <w:r>
      <w:fldChar w:fldCharType="begin"/>
    </w:r>
    <w:r w:rsidR="0034368A">
      <w:instrText>PAGE   \* MERGEFORMAT</w:instrText>
    </w:r>
    <w:r>
      <w:fldChar w:fldCharType="separate"/>
    </w:r>
    <w:r w:rsidR="000A3971">
      <w:rPr>
        <w:noProof/>
      </w:rPr>
      <w:t>4</w:t>
    </w:r>
    <w:r>
      <w:rPr>
        <w:noProof/>
      </w:rPr>
      <w:fldChar w:fldCharType="end"/>
    </w:r>
  </w:p>
  <w:p w:rsidR="00C4081D" w:rsidRDefault="003D77B2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A7A"/>
    <w:rsid w:val="000307D3"/>
    <w:rsid w:val="00094A7A"/>
    <w:rsid w:val="000A3971"/>
    <w:rsid w:val="00102641"/>
    <w:rsid w:val="0013571F"/>
    <w:rsid w:val="00150516"/>
    <w:rsid w:val="001A5087"/>
    <w:rsid w:val="002260FB"/>
    <w:rsid w:val="0034368A"/>
    <w:rsid w:val="003D77B2"/>
    <w:rsid w:val="00713C24"/>
    <w:rsid w:val="00775E10"/>
    <w:rsid w:val="007A7586"/>
    <w:rsid w:val="009612A8"/>
    <w:rsid w:val="00973376"/>
    <w:rsid w:val="009C7B2F"/>
    <w:rsid w:val="00A54FD9"/>
    <w:rsid w:val="00A92E8C"/>
    <w:rsid w:val="00AC06A0"/>
    <w:rsid w:val="00B4642D"/>
    <w:rsid w:val="00BF5FF2"/>
    <w:rsid w:val="00C11212"/>
    <w:rsid w:val="00C55A8E"/>
    <w:rsid w:val="00D07033"/>
    <w:rsid w:val="00DE1FF5"/>
    <w:rsid w:val="00DE79E7"/>
    <w:rsid w:val="00E040C6"/>
    <w:rsid w:val="00EF458C"/>
    <w:rsid w:val="00F71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E8C"/>
    <w:pPr>
      <w:spacing w:line="240" w:lineRule="auto"/>
      <w:ind w:firstLine="851"/>
    </w:pPr>
    <w:rPr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94A7A"/>
    <w:pPr>
      <w:tabs>
        <w:tab w:val="center" w:pos="4677"/>
        <w:tab w:val="right" w:pos="9355"/>
      </w:tabs>
      <w:ind w:firstLine="0"/>
    </w:pPr>
    <w:rPr>
      <w:rFonts w:eastAsia="Calibri"/>
      <w:color w:val="auto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94A7A"/>
    <w:rPr>
      <w:rFonts w:eastAsia="Calibri"/>
      <w:color w:val="auto"/>
      <w:szCs w:val="22"/>
    </w:rPr>
  </w:style>
  <w:style w:type="character" w:styleId="Hiperhivatkozs">
    <w:name w:val="Hyperlink"/>
    <w:basedOn w:val="Bekezdsalapbettpusa"/>
    <w:uiPriority w:val="99"/>
    <w:unhideWhenUsed/>
    <w:rsid w:val="00094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8C"/>
    <w:pPr>
      <w:spacing w:line="240" w:lineRule="auto"/>
      <w:ind w:firstLine="85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4A7A"/>
    <w:pPr>
      <w:tabs>
        <w:tab w:val="center" w:pos="4677"/>
        <w:tab w:val="right" w:pos="9355"/>
      </w:tabs>
      <w:ind w:firstLine="0"/>
    </w:pPr>
    <w:rPr>
      <w:rFonts w:eastAsia="Calibri"/>
      <w:color w:val="auto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94A7A"/>
    <w:rPr>
      <w:rFonts w:eastAsia="Calibri"/>
      <w:color w:val="auto"/>
      <w:szCs w:val="22"/>
    </w:rPr>
  </w:style>
  <w:style w:type="character" w:styleId="a5">
    <w:name w:val="Hyperlink"/>
    <w:basedOn w:val="a0"/>
    <w:uiPriority w:val="99"/>
    <w:unhideWhenUsed/>
    <w:rsid w:val="00094A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a-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ngyelp@Haki.h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ibrary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736</Words>
  <Characters>5084</Characters>
  <Application>Microsoft Office Word</Application>
  <DocSecurity>0</DocSecurity>
  <Lines>42</Lines>
  <Paragraphs>11</Paragraphs>
  <ScaleCrop>false</ScaleCrop>
  <Company>OEM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С.В.</dc:creator>
  <cp:lastModifiedBy>Lengyel Péter</cp:lastModifiedBy>
  <cp:revision>4</cp:revision>
  <dcterms:created xsi:type="dcterms:W3CDTF">2013-12-07T20:20:00Z</dcterms:created>
  <dcterms:modified xsi:type="dcterms:W3CDTF">2013-12-07T21:58:00Z</dcterms:modified>
</cp:coreProperties>
</file>